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C5F" w:rsidRDefault="00E96C5F" w:rsidP="0059069A">
      <w:pPr>
        <w:jc w:val="both"/>
      </w:pPr>
    </w:p>
    <w:p w:rsidR="00E96C5F" w:rsidRDefault="00E96C5F" w:rsidP="0059069A">
      <w:pPr>
        <w:jc w:val="both"/>
      </w:pPr>
    </w:p>
    <w:p w:rsidR="00E96C5F" w:rsidRDefault="00E96C5F" w:rsidP="0059069A">
      <w:pPr>
        <w:jc w:val="both"/>
      </w:pPr>
    </w:p>
    <w:p w:rsidR="0059069A" w:rsidRDefault="00A7235E" w:rsidP="0059069A">
      <w:pPr>
        <w:jc w:val="both"/>
      </w:pPr>
      <w:r>
        <w:t>December 9, 2016</w:t>
      </w:r>
    </w:p>
    <w:p w:rsidR="0059069A" w:rsidRDefault="0059069A" w:rsidP="0059069A">
      <w:pPr>
        <w:jc w:val="both"/>
      </w:pPr>
    </w:p>
    <w:p w:rsidR="0059069A" w:rsidRDefault="0059069A" w:rsidP="0059069A">
      <w:pPr>
        <w:jc w:val="both"/>
      </w:pPr>
    </w:p>
    <w:p w:rsidR="0059069A" w:rsidRDefault="0059069A" w:rsidP="0059069A">
      <w:pPr>
        <w:jc w:val="both"/>
      </w:pPr>
    </w:p>
    <w:p w:rsidR="0059069A" w:rsidRDefault="00DD278C" w:rsidP="0059069A">
      <w:pPr>
        <w:jc w:val="both"/>
      </w:pPr>
      <w:r>
        <w:t>Dear</w:t>
      </w:r>
      <w:r w:rsidR="009976D3">
        <w:t xml:space="preserve"> Presidential Elector</w:t>
      </w:r>
      <w:r>
        <w:t xml:space="preserve">: </w:t>
      </w:r>
    </w:p>
    <w:p w:rsidR="0059069A" w:rsidRDefault="0059069A" w:rsidP="0059069A">
      <w:pPr>
        <w:jc w:val="both"/>
      </w:pPr>
    </w:p>
    <w:p w:rsidR="0059069A" w:rsidRDefault="0059069A" w:rsidP="0059069A">
      <w:pPr>
        <w:jc w:val="both"/>
      </w:pPr>
      <w:r>
        <w:t>I am pleased to inform you that you ha</w:t>
      </w:r>
      <w:r w:rsidR="00DD278C">
        <w:t>ve been elected as a</w:t>
      </w:r>
      <w:r>
        <w:t xml:space="preserve"> Presidential Elec</w:t>
      </w:r>
      <w:r w:rsidR="00DD278C">
        <w:t>tor. Y</w:t>
      </w:r>
      <w:r>
        <w:t>ou will have the honor of casting one of Colorado’s nine electoral votes for the offices of President and Vice President of the United States.</w:t>
      </w:r>
    </w:p>
    <w:p w:rsidR="0059069A" w:rsidRDefault="0059069A" w:rsidP="0059069A">
      <w:pPr>
        <w:jc w:val="both"/>
      </w:pPr>
    </w:p>
    <w:p w:rsidR="00E96C5F" w:rsidRDefault="00DD278C" w:rsidP="0059069A">
      <w:pPr>
        <w:jc w:val="both"/>
      </w:pPr>
      <w:bookmarkStart w:id="0" w:name="_GoBack"/>
      <w:r>
        <w:t>Under s</w:t>
      </w:r>
      <w:r w:rsidR="0059069A">
        <w:t>ection 1-4-304(1), C.R.S., you must appear in the Governor</w:t>
      </w:r>
      <w:r w:rsidR="00A7235E">
        <w:t>’s Office on Monday, December 19, 2016</w:t>
      </w:r>
      <w:r>
        <w:t>, to perform your duties</w:t>
      </w:r>
      <w:r w:rsidR="0059069A">
        <w:t>. The Governor’s office is located</w:t>
      </w:r>
      <w:r w:rsidR="00E96C5F">
        <w:t xml:space="preserve"> on the first floor of</w:t>
      </w:r>
      <w:r w:rsidR="0059069A">
        <w:t xml:space="preserve"> the State Capitol, 200 East Colfax Avenue, Denver, Colorado 80203.  Please arrive by 11:30 a.m. on that date.</w:t>
      </w:r>
      <w:r w:rsidR="00E96C5F">
        <w:t xml:space="preserve"> </w:t>
      </w:r>
      <w:r w:rsidR="00A7235E">
        <w:t>Our</w:t>
      </w:r>
      <w:r w:rsidR="00E96C5F">
        <w:t xml:space="preserve"> office will provide </w:t>
      </w:r>
      <w:r w:rsidR="00177E1E">
        <w:t xml:space="preserve">all of the documents necessary for you to carry out your </w:t>
      </w:r>
      <w:r w:rsidR="00E96C5F">
        <w:t>electoral responsibilities.</w:t>
      </w:r>
    </w:p>
    <w:bookmarkEnd w:id="0"/>
    <w:p w:rsidR="009261AD" w:rsidRDefault="009261AD" w:rsidP="0059069A">
      <w:pPr>
        <w:jc w:val="both"/>
      </w:pPr>
    </w:p>
    <w:p w:rsidR="0059069A" w:rsidRDefault="00A7235E" w:rsidP="0059069A">
      <w:pPr>
        <w:jc w:val="both"/>
      </w:pPr>
      <w:r>
        <w:t xml:space="preserve">Please </w:t>
      </w:r>
      <w:r w:rsidR="0059069A">
        <w:t xml:space="preserve">contact </w:t>
      </w:r>
      <w:r>
        <w:t>me with any questions at 303-894-2200 x6317</w:t>
      </w:r>
      <w:r w:rsidR="0059069A">
        <w:t>.</w:t>
      </w:r>
    </w:p>
    <w:p w:rsidR="0059069A" w:rsidRDefault="0059069A" w:rsidP="0059069A">
      <w:pPr>
        <w:jc w:val="both"/>
      </w:pPr>
    </w:p>
    <w:p w:rsidR="0059069A" w:rsidRDefault="0059069A" w:rsidP="0059069A">
      <w:pPr>
        <w:jc w:val="both"/>
      </w:pPr>
      <w:r>
        <w:t>Sincerely,</w:t>
      </w:r>
    </w:p>
    <w:p w:rsidR="0059069A" w:rsidRDefault="0059069A" w:rsidP="0059069A">
      <w:pPr>
        <w:jc w:val="both"/>
      </w:pPr>
    </w:p>
    <w:p w:rsidR="0059069A" w:rsidRDefault="0059069A" w:rsidP="0059069A"/>
    <w:p w:rsidR="00A7235E" w:rsidRDefault="00A7235E" w:rsidP="0059069A"/>
    <w:p w:rsidR="0059069A" w:rsidRDefault="00A7235E" w:rsidP="0059069A">
      <w:pPr>
        <w:outlineLvl w:val="0"/>
      </w:pPr>
      <w:r>
        <w:t>Joel Albin</w:t>
      </w:r>
    </w:p>
    <w:p w:rsidR="00A7235E" w:rsidRDefault="00A7235E" w:rsidP="0059069A">
      <w:pPr>
        <w:outlineLvl w:val="0"/>
      </w:pPr>
      <w:r>
        <w:t>Ballot Access Manager</w:t>
      </w:r>
    </w:p>
    <w:p w:rsidR="00A7235E" w:rsidRDefault="00A7235E" w:rsidP="0059069A">
      <w:pPr>
        <w:outlineLvl w:val="0"/>
      </w:pPr>
      <w:r>
        <w:t>Elections Division</w:t>
      </w:r>
    </w:p>
    <w:p w:rsidR="00F03924" w:rsidRDefault="00A7235E" w:rsidP="00A7235E">
      <w:pPr>
        <w:outlineLvl w:val="0"/>
      </w:pPr>
      <w:r>
        <w:t>Colorado State Department</w:t>
      </w:r>
    </w:p>
    <w:p w:rsidR="00A7235E" w:rsidRDefault="00A7235E" w:rsidP="00A7235E">
      <w:pPr>
        <w:outlineLvl w:val="0"/>
      </w:pPr>
    </w:p>
    <w:p w:rsidR="00A7235E" w:rsidRPr="00B331BA" w:rsidRDefault="00A7235E" w:rsidP="00A7235E">
      <w:pPr>
        <w:outlineLvl w:val="0"/>
      </w:pPr>
      <w:r>
        <w:t>Enclosed: presidential elector certificate</w:t>
      </w:r>
    </w:p>
    <w:sectPr w:rsidR="00A7235E" w:rsidRPr="00B331BA" w:rsidSect="00117E25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296" w:left="1440" w:header="432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1AD" w:rsidRDefault="009261AD">
      <w:r>
        <w:separator/>
      </w:r>
    </w:p>
  </w:endnote>
  <w:endnote w:type="continuationSeparator" w:id="0">
    <w:p w:rsidR="009261AD" w:rsidRDefault="0092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1AD" w:rsidRDefault="009261AD" w:rsidP="001C7C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61AD" w:rsidRDefault="009261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1AD" w:rsidRDefault="009261AD" w:rsidP="001C7C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261AD" w:rsidRDefault="009261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0" w:type="dxa"/>
      <w:tblInd w:w="-720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627"/>
      <w:gridCol w:w="5498"/>
      <w:gridCol w:w="1336"/>
      <w:gridCol w:w="2339"/>
    </w:tblGrid>
    <w:tr w:rsidR="009261AD" w:rsidTr="00117E25">
      <w:tc>
        <w:tcPr>
          <w:tcW w:w="1638" w:type="dxa"/>
        </w:tcPr>
        <w:p w:rsidR="009261AD" w:rsidRPr="00282A62" w:rsidRDefault="009261AD" w:rsidP="002B0438">
          <w:pPr>
            <w:rPr>
              <w:sz w:val="16"/>
            </w:rPr>
          </w:pPr>
          <w:r w:rsidRPr="00282A62">
            <w:rPr>
              <w:sz w:val="16"/>
            </w:rPr>
            <w:t>Main Number</w:t>
          </w:r>
        </w:p>
        <w:p w:rsidR="009261AD" w:rsidRDefault="009261AD">
          <w:pPr>
            <w:pStyle w:val="Footer"/>
            <w:rPr>
              <w:sz w:val="16"/>
            </w:rPr>
          </w:pPr>
          <w:r w:rsidRPr="00282A62">
            <w:rPr>
              <w:sz w:val="16"/>
            </w:rPr>
            <w:t>Fax</w:t>
          </w:r>
        </w:p>
        <w:p w:rsidR="009261AD" w:rsidRPr="00EB6508" w:rsidRDefault="009261AD">
          <w:pPr>
            <w:pStyle w:val="Footer"/>
            <w:rPr>
              <w:sz w:val="16"/>
            </w:rPr>
          </w:pPr>
          <w:r w:rsidRPr="00282A62">
            <w:rPr>
              <w:sz w:val="16"/>
            </w:rPr>
            <w:t>TDD</w:t>
          </w:r>
          <w:r>
            <w:rPr>
              <w:sz w:val="16"/>
            </w:rPr>
            <w:t xml:space="preserve">/TTY </w:t>
          </w:r>
        </w:p>
      </w:tc>
      <w:tc>
        <w:tcPr>
          <w:tcW w:w="5580" w:type="dxa"/>
        </w:tcPr>
        <w:p w:rsidR="009261AD" w:rsidRPr="00282A62" w:rsidRDefault="009261AD">
          <w:pPr>
            <w:pStyle w:val="Footer"/>
            <w:rPr>
              <w:sz w:val="16"/>
            </w:rPr>
          </w:pPr>
          <w:r w:rsidRPr="00282A62">
            <w:rPr>
              <w:sz w:val="16"/>
            </w:rPr>
            <w:t>(303) 894-2200</w:t>
          </w:r>
        </w:p>
        <w:p w:rsidR="009261AD" w:rsidRDefault="009261AD" w:rsidP="00EB6508">
          <w:pPr>
            <w:pStyle w:val="Footer"/>
            <w:rPr>
              <w:sz w:val="16"/>
            </w:rPr>
          </w:pPr>
          <w:r w:rsidRPr="00282A62">
            <w:rPr>
              <w:sz w:val="16"/>
            </w:rPr>
            <w:t>(303) 869-48</w:t>
          </w:r>
          <w:r>
            <w:rPr>
              <w:sz w:val="16"/>
            </w:rPr>
            <w:t>61</w:t>
          </w:r>
        </w:p>
        <w:p w:rsidR="009261AD" w:rsidRPr="00282A62" w:rsidRDefault="009261AD" w:rsidP="00EB6508">
          <w:pPr>
            <w:pStyle w:val="Footer"/>
            <w:rPr>
              <w:sz w:val="16"/>
            </w:rPr>
          </w:pPr>
          <w:r>
            <w:rPr>
              <w:sz w:val="16"/>
            </w:rPr>
            <w:t>(303) 869-4867</w:t>
          </w:r>
        </w:p>
      </w:tc>
      <w:tc>
        <w:tcPr>
          <w:tcW w:w="1350" w:type="dxa"/>
        </w:tcPr>
        <w:p w:rsidR="009261AD" w:rsidRPr="00282A62" w:rsidRDefault="009261AD">
          <w:pPr>
            <w:pStyle w:val="Footer"/>
            <w:rPr>
              <w:sz w:val="16"/>
            </w:rPr>
          </w:pPr>
          <w:r w:rsidRPr="00282A62">
            <w:rPr>
              <w:sz w:val="16"/>
            </w:rPr>
            <w:t xml:space="preserve">Web Site </w:t>
          </w:r>
        </w:p>
        <w:p w:rsidR="009261AD" w:rsidRDefault="009261AD">
          <w:pPr>
            <w:pStyle w:val="Footer"/>
          </w:pPr>
          <w:r w:rsidRPr="00282A62">
            <w:rPr>
              <w:sz w:val="16"/>
            </w:rPr>
            <w:t>E-mail</w:t>
          </w:r>
        </w:p>
      </w:tc>
      <w:tc>
        <w:tcPr>
          <w:tcW w:w="2340" w:type="dxa"/>
        </w:tcPr>
        <w:p w:rsidR="009261AD" w:rsidRPr="00282A62" w:rsidRDefault="009261AD" w:rsidP="00282A62">
          <w:pPr>
            <w:jc w:val="right"/>
            <w:rPr>
              <w:sz w:val="16"/>
            </w:rPr>
          </w:pPr>
          <w:r w:rsidRPr="00282A62">
            <w:rPr>
              <w:sz w:val="16"/>
            </w:rPr>
            <w:t>www.sos.state.co.us</w:t>
          </w:r>
        </w:p>
        <w:p w:rsidR="009261AD" w:rsidRDefault="009261AD" w:rsidP="00282A62">
          <w:pPr>
            <w:pStyle w:val="Footer"/>
            <w:jc w:val="right"/>
          </w:pPr>
          <w:r w:rsidRPr="00282A62">
            <w:rPr>
              <w:sz w:val="16"/>
            </w:rPr>
            <w:t>public.elections@sos.state.co.us</w:t>
          </w:r>
        </w:p>
      </w:tc>
    </w:tr>
  </w:tbl>
  <w:p w:rsidR="009261AD" w:rsidRDefault="009261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1AD" w:rsidRDefault="009261AD">
      <w:r>
        <w:separator/>
      </w:r>
    </w:p>
  </w:footnote>
  <w:footnote w:type="continuationSeparator" w:id="0">
    <w:p w:rsidR="009261AD" w:rsidRDefault="00926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0" w:type="dxa"/>
      <w:tblInd w:w="-720" w:type="dxa"/>
      <w:tblLook w:val="01E0" w:firstRow="1" w:lastRow="1" w:firstColumn="1" w:lastColumn="1" w:noHBand="0" w:noVBand="0"/>
    </w:tblPr>
    <w:tblGrid>
      <w:gridCol w:w="3546"/>
      <w:gridCol w:w="3548"/>
      <w:gridCol w:w="3706"/>
    </w:tblGrid>
    <w:tr w:rsidR="009261AD" w:rsidTr="00117E25">
      <w:trPr>
        <w:trHeight w:val="1170"/>
      </w:trPr>
      <w:tc>
        <w:tcPr>
          <w:tcW w:w="3552" w:type="dxa"/>
          <w:tcBorders>
            <w:bottom w:val="single" w:sz="4" w:space="0" w:color="auto"/>
          </w:tcBorders>
        </w:tcPr>
        <w:p w:rsidR="009261AD" w:rsidRDefault="009261AD" w:rsidP="002B0438">
          <w:pPr>
            <w:pStyle w:val="Heading1"/>
          </w:pPr>
        </w:p>
        <w:p w:rsidR="009261AD" w:rsidRDefault="009261AD" w:rsidP="002B0438">
          <w:pPr>
            <w:pStyle w:val="Heading1"/>
          </w:pPr>
          <w:r>
            <w:t xml:space="preserve">STATE OF </w:t>
          </w:r>
          <w:smartTag w:uri="urn:schemas-microsoft-com:office:smarttags" w:element="State">
            <w:smartTag w:uri="urn:schemas-microsoft-com:office:smarttags" w:element="place">
              <w:r>
                <w:t>COLORADO</w:t>
              </w:r>
            </w:smartTag>
          </w:smartTag>
        </w:p>
        <w:p w:rsidR="009261AD" w:rsidRDefault="009261AD" w:rsidP="002B0438">
          <w:pPr>
            <w:rPr>
              <w:b/>
              <w:sz w:val="28"/>
            </w:rPr>
          </w:pPr>
          <w:r w:rsidRPr="00282A62">
            <w:rPr>
              <w:b/>
              <w:sz w:val="28"/>
            </w:rPr>
            <w:t>Department of State</w:t>
          </w:r>
        </w:p>
        <w:p w:rsidR="009261AD" w:rsidRPr="00117E25" w:rsidRDefault="009261AD" w:rsidP="002B0438">
          <w:pPr>
            <w:rPr>
              <w:b/>
              <w:sz w:val="22"/>
            </w:rPr>
          </w:pPr>
        </w:p>
        <w:p w:rsidR="009261AD" w:rsidRPr="00282A62" w:rsidRDefault="009261AD" w:rsidP="00282A62">
          <w:pPr>
            <w:pStyle w:val="Heading3"/>
            <w:jc w:val="left"/>
            <w:rPr>
              <w:b w:val="0"/>
              <w:bCs/>
              <w:sz w:val="22"/>
            </w:rPr>
          </w:pPr>
          <w:r w:rsidRPr="00282A62">
            <w:rPr>
              <w:b w:val="0"/>
              <w:bCs/>
              <w:sz w:val="22"/>
            </w:rPr>
            <w:t>1700 Broadway</w:t>
          </w:r>
        </w:p>
        <w:p w:rsidR="009261AD" w:rsidRPr="00282A62" w:rsidRDefault="009261AD" w:rsidP="00282A62">
          <w:pPr>
            <w:pStyle w:val="Heading3"/>
            <w:jc w:val="left"/>
            <w:rPr>
              <w:b w:val="0"/>
              <w:bCs/>
              <w:sz w:val="20"/>
            </w:rPr>
          </w:pPr>
          <w:smartTag w:uri="urn:schemas-microsoft-com:office:smarttags" w:element="Street">
            <w:r w:rsidRPr="00282A62">
              <w:rPr>
                <w:b w:val="0"/>
                <w:bCs/>
                <w:sz w:val="20"/>
              </w:rPr>
              <w:t>Suite</w:t>
            </w:r>
          </w:smartTag>
          <w:r>
            <w:rPr>
              <w:b w:val="0"/>
              <w:bCs/>
              <w:sz w:val="20"/>
            </w:rPr>
            <w:t xml:space="preserve"> 20</w:t>
          </w:r>
          <w:r w:rsidRPr="00282A62">
            <w:rPr>
              <w:b w:val="0"/>
              <w:bCs/>
              <w:sz w:val="20"/>
            </w:rPr>
            <w:t>0</w:t>
          </w:r>
        </w:p>
        <w:p w:rsidR="009261AD" w:rsidRDefault="009261AD" w:rsidP="002B0438">
          <w:pPr>
            <w:pStyle w:val="Heading1"/>
          </w:pPr>
          <w:smartTag w:uri="urn:schemas-microsoft-com:office:smarttags" w:element="place">
            <w:smartTag w:uri="urn:schemas-microsoft-com:office:smarttags" w:element="City">
              <w:r w:rsidRPr="00282A62">
                <w:rPr>
                  <w:b w:val="0"/>
                  <w:bCs/>
                  <w:sz w:val="20"/>
                </w:rPr>
                <w:t>Denver</w:t>
              </w:r>
            </w:smartTag>
            <w:r w:rsidRPr="00282A62">
              <w:rPr>
                <w:b w:val="0"/>
                <w:bCs/>
                <w:sz w:val="20"/>
              </w:rPr>
              <w:t xml:space="preserve">, </w:t>
            </w:r>
            <w:smartTag w:uri="urn:schemas-microsoft-com:office:smarttags" w:element="State">
              <w:r w:rsidRPr="00282A62">
                <w:rPr>
                  <w:b w:val="0"/>
                  <w:bCs/>
                  <w:sz w:val="20"/>
                </w:rPr>
                <w:t>CO</w:t>
              </w:r>
            </w:smartTag>
            <w:r w:rsidRPr="00282A62">
              <w:rPr>
                <w:b w:val="0"/>
                <w:bCs/>
                <w:sz w:val="20"/>
              </w:rPr>
              <w:t xml:space="preserve">  </w:t>
            </w:r>
            <w:smartTag w:uri="urn:schemas-microsoft-com:office:smarttags" w:element="PostalCode">
              <w:r w:rsidRPr="00282A62">
                <w:rPr>
                  <w:b w:val="0"/>
                  <w:bCs/>
                  <w:sz w:val="20"/>
                </w:rPr>
                <w:t>80290</w:t>
              </w:r>
            </w:smartTag>
          </w:smartTag>
        </w:p>
      </w:tc>
      <w:tc>
        <w:tcPr>
          <w:tcW w:w="3552" w:type="dxa"/>
          <w:vMerge w:val="restart"/>
        </w:tcPr>
        <w:p w:rsidR="009261AD" w:rsidRDefault="009261AD" w:rsidP="00282A62">
          <w:pPr>
            <w:pStyle w:val="Heading1"/>
            <w:jc w:val="center"/>
          </w:pPr>
          <w:r>
            <w:rPr>
              <w:noProof/>
            </w:rPr>
            <w:drawing>
              <wp:inline distT="0" distB="0" distL="0" distR="0" wp14:anchorId="30C79037" wp14:editId="72F4535C">
                <wp:extent cx="1476375" cy="14763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4" w:type="dxa"/>
          <w:tcBorders>
            <w:bottom w:val="single" w:sz="4" w:space="0" w:color="auto"/>
          </w:tcBorders>
          <w:shd w:val="clear" w:color="auto" w:fill="auto"/>
        </w:tcPr>
        <w:p w:rsidR="009261AD" w:rsidRPr="00282A62" w:rsidRDefault="009261AD" w:rsidP="00282A62">
          <w:pPr>
            <w:jc w:val="center"/>
            <w:rPr>
              <w:b/>
              <w:sz w:val="32"/>
              <w:szCs w:val="32"/>
            </w:rPr>
          </w:pPr>
        </w:p>
        <w:p w:rsidR="009261AD" w:rsidRPr="00282A62" w:rsidRDefault="00A7235E" w:rsidP="00282A62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Wayne W. Williams</w:t>
          </w:r>
        </w:p>
        <w:p w:rsidR="009261AD" w:rsidRPr="00282A62" w:rsidRDefault="009261AD" w:rsidP="00282A62">
          <w:pPr>
            <w:jc w:val="center"/>
            <w:rPr>
              <w:b/>
            </w:rPr>
          </w:pPr>
          <w:r w:rsidRPr="00282A62">
            <w:rPr>
              <w:b/>
            </w:rPr>
            <w:t>Secretary of State</w:t>
          </w:r>
        </w:p>
        <w:p w:rsidR="009261AD" w:rsidRPr="00117E25" w:rsidRDefault="009261AD" w:rsidP="00282A62">
          <w:pPr>
            <w:pStyle w:val="Heading3"/>
            <w:jc w:val="center"/>
            <w:rPr>
              <w:sz w:val="32"/>
            </w:rPr>
          </w:pPr>
        </w:p>
        <w:p w:rsidR="009261AD" w:rsidRDefault="009261AD" w:rsidP="00282A62">
          <w:pPr>
            <w:pStyle w:val="Heading3"/>
            <w:jc w:val="center"/>
          </w:pPr>
          <w:r>
            <w:t>Judd Choate</w:t>
          </w:r>
        </w:p>
        <w:p w:rsidR="009261AD" w:rsidRDefault="009261AD" w:rsidP="00282A62">
          <w:pPr>
            <w:pStyle w:val="Heading1"/>
            <w:jc w:val="center"/>
          </w:pPr>
          <w:r>
            <w:rPr>
              <w:sz w:val="22"/>
              <w:szCs w:val="22"/>
            </w:rPr>
            <w:t xml:space="preserve">Director, </w:t>
          </w:r>
          <w:r w:rsidRPr="00282A62">
            <w:rPr>
              <w:sz w:val="22"/>
              <w:szCs w:val="22"/>
            </w:rPr>
            <w:t>Elections Division</w:t>
          </w:r>
        </w:p>
      </w:tc>
    </w:tr>
    <w:tr w:rsidR="009261AD" w:rsidTr="00117E25">
      <w:trPr>
        <w:trHeight w:val="503"/>
      </w:trPr>
      <w:tc>
        <w:tcPr>
          <w:tcW w:w="3552" w:type="dxa"/>
          <w:tcBorders>
            <w:top w:val="single" w:sz="4" w:space="0" w:color="auto"/>
          </w:tcBorders>
        </w:tcPr>
        <w:p w:rsidR="009261AD" w:rsidRDefault="009261AD" w:rsidP="002B0438">
          <w:pPr>
            <w:pStyle w:val="Heading1"/>
          </w:pPr>
        </w:p>
      </w:tc>
      <w:tc>
        <w:tcPr>
          <w:tcW w:w="3552" w:type="dxa"/>
          <w:vMerge/>
        </w:tcPr>
        <w:p w:rsidR="009261AD" w:rsidRDefault="009261AD" w:rsidP="00282A62">
          <w:pPr>
            <w:pStyle w:val="Heading1"/>
            <w:jc w:val="center"/>
          </w:pPr>
        </w:p>
      </w:tc>
      <w:tc>
        <w:tcPr>
          <w:tcW w:w="3714" w:type="dxa"/>
          <w:tcBorders>
            <w:top w:val="single" w:sz="4" w:space="0" w:color="auto"/>
          </w:tcBorders>
          <w:shd w:val="clear" w:color="auto" w:fill="auto"/>
        </w:tcPr>
        <w:p w:rsidR="009261AD" w:rsidRPr="00282A62" w:rsidRDefault="009261AD" w:rsidP="00282A62">
          <w:pPr>
            <w:jc w:val="center"/>
            <w:rPr>
              <w:b/>
              <w:sz w:val="32"/>
              <w:szCs w:val="32"/>
            </w:rPr>
          </w:pPr>
        </w:p>
      </w:tc>
    </w:tr>
  </w:tbl>
  <w:p w:rsidR="009261AD" w:rsidRDefault="009261AD" w:rsidP="002B04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CA"/>
    <w:rsid w:val="00071EBB"/>
    <w:rsid w:val="00073570"/>
    <w:rsid w:val="000A7272"/>
    <w:rsid w:val="000B74A6"/>
    <w:rsid w:val="000C75E2"/>
    <w:rsid w:val="000F3C50"/>
    <w:rsid w:val="00117E25"/>
    <w:rsid w:val="001227BC"/>
    <w:rsid w:val="001538F5"/>
    <w:rsid w:val="00177E1E"/>
    <w:rsid w:val="001836F2"/>
    <w:rsid w:val="001C00A2"/>
    <w:rsid w:val="001C7C73"/>
    <w:rsid w:val="001F34D8"/>
    <w:rsid w:val="001F4DEA"/>
    <w:rsid w:val="00200586"/>
    <w:rsid w:val="00240EBE"/>
    <w:rsid w:val="00250889"/>
    <w:rsid w:val="00257F07"/>
    <w:rsid w:val="00282A62"/>
    <w:rsid w:val="002B0438"/>
    <w:rsid w:val="00381850"/>
    <w:rsid w:val="003B0875"/>
    <w:rsid w:val="003C2DBE"/>
    <w:rsid w:val="004407FE"/>
    <w:rsid w:val="00452D87"/>
    <w:rsid w:val="00463018"/>
    <w:rsid w:val="004D0086"/>
    <w:rsid w:val="004D533F"/>
    <w:rsid w:val="00531FDD"/>
    <w:rsid w:val="005358D0"/>
    <w:rsid w:val="0059069A"/>
    <w:rsid w:val="005B5EE8"/>
    <w:rsid w:val="005B7679"/>
    <w:rsid w:val="006260E6"/>
    <w:rsid w:val="00652ED3"/>
    <w:rsid w:val="00676C4C"/>
    <w:rsid w:val="006A2387"/>
    <w:rsid w:val="006E09E9"/>
    <w:rsid w:val="006F2076"/>
    <w:rsid w:val="007002ED"/>
    <w:rsid w:val="007048B7"/>
    <w:rsid w:val="0071317E"/>
    <w:rsid w:val="007820EA"/>
    <w:rsid w:val="00782DFE"/>
    <w:rsid w:val="007A24D4"/>
    <w:rsid w:val="007C723D"/>
    <w:rsid w:val="008309EE"/>
    <w:rsid w:val="008500DD"/>
    <w:rsid w:val="00863265"/>
    <w:rsid w:val="008700C9"/>
    <w:rsid w:val="008811F7"/>
    <w:rsid w:val="008A5BDD"/>
    <w:rsid w:val="008B5D00"/>
    <w:rsid w:val="008F1A00"/>
    <w:rsid w:val="0090037F"/>
    <w:rsid w:val="009261AD"/>
    <w:rsid w:val="0094553C"/>
    <w:rsid w:val="00962913"/>
    <w:rsid w:val="00994589"/>
    <w:rsid w:val="009976D3"/>
    <w:rsid w:val="009A385F"/>
    <w:rsid w:val="009E3D4B"/>
    <w:rsid w:val="00A64DDF"/>
    <w:rsid w:val="00A7050A"/>
    <w:rsid w:val="00A7235E"/>
    <w:rsid w:val="00AC6D25"/>
    <w:rsid w:val="00B43C08"/>
    <w:rsid w:val="00BA09C9"/>
    <w:rsid w:val="00BB3B3C"/>
    <w:rsid w:val="00BC3571"/>
    <w:rsid w:val="00C22439"/>
    <w:rsid w:val="00C233FA"/>
    <w:rsid w:val="00C90DCC"/>
    <w:rsid w:val="00CD6458"/>
    <w:rsid w:val="00CF4D86"/>
    <w:rsid w:val="00CF78E2"/>
    <w:rsid w:val="00D17034"/>
    <w:rsid w:val="00D73AE4"/>
    <w:rsid w:val="00D96419"/>
    <w:rsid w:val="00DA75CB"/>
    <w:rsid w:val="00DD278C"/>
    <w:rsid w:val="00DE1205"/>
    <w:rsid w:val="00E059CA"/>
    <w:rsid w:val="00E13050"/>
    <w:rsid w:val="00E23C13"/>
    <w:rsid w:val="00E41D6A"/>
    <w:rsid w:val="00E96C5F"/>
    <w:rsid w:val="00EB4DB7"/>
    <w:rsid w:val="00EB6508"/>
    <w:rsid w:val="00EF3302"/>
    <w:rsid w:val="00F03924"/>
    <w:rsid w:val="00F516FE"/>
    <w:rsid w:val="00F84096"/>
    <w:rsid w:val="00F9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34817"/>
    <o:shapelayout v:ext="edit">
      <o:idmap v:ext="edit" data="1"/>
    </o:shapelayout>
  </w:shapeDefaults>
  <w:decimalSymbol w:val="."/>
  <w:listSeparator w:val=","/>
  <w15:docId w15:val="{9BFDCF1B-4369-4D45-BFE0-F0E48368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9C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rsid w:val="004D533F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4D533F"/>
  </w:style>
  <w:style w:type="paragraph" w:styleId="Header">
    <w:name w:val="header"/>
    <w:basedOn w:val="Normal"/>
    <w:rsid w:val="002B0438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2B0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F78E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F4D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F4D86"/>
  </w:style>
  <w:style w:type="character" w:styleId="FootnoteReference">
    <w:name w:val="footnote reference"/>
    <w:basedOn w:val="DefaultParagraphFont"/>
    <w:rsid w:val="00CF4D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Letterhead\Elections\Elections%20Director%20-%20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9B705-9C1E-4DD3-857C-9AFB2F95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Elections Director - Color</Template>
  <TotalTime>205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Secretary of State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Munster</dc:creator>
  <cp:lastModifiedBy>Joel Albin</cp:lastModifiedBy>
  <cp:revision>6</cp:revision>
  <cp:lastPrinted>2016-12-08T20:22:00Z</cp:lastPrinted>
  <dcterms:created xsi:type="dcterms:W3CDTF">2012-12-06T17:02:00Z</dcterms:created>
  <dcterms:modified xsi:type="dcterms:W3CDTF">2016-12-09T21:58:00Z</dcterms:modified>
</cp:coreProperties>
</file>